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285F" w:rsidRDefault="00D6285F" w:rsidP="00284A56"/>
    <w:p w:rsidR="00D6285F" w:rsidRDefault="00D6285F" w:rsidP="00284A56"/>
    <w:p w:rsidR="00D6285F" w:rsidRDefault="00D6285F" w:rsidP="00284A56"/>
    <w:p w:rsidR="00D6285F" w:rsidRDefault="00D6285F" w:rsidP="00284A56"/>
    <w:p w:rsidR="00D6285F" w:rsidRDefault="00D6285F" w:rsidP="00284A56"/>
    <w:p w:rsidR="00D6285F" w:rsidRDefault="00D6285F" w:rsidP="00284A56"/>
    <w:p w:rsidR="00D6285F" w:rsidRDefault="00D6285F" w:rsidP="00284A56"/>
    <w:p w:rsidR="00D6285F" w:rsidRDefault="00D6285F" w:rsidP="00284A56"/>
    <w:p w:rsidR="00D6285F" w:rsidRPr="00D6285F" w:rsidRDefault="00D6285F" w:rsidP="00D6285F">
      <w:pPr>
        <w:spacing w:after="0" w:line="480" w:lineRule="auto"/>
        <w:jc w:val="center"/>
        <w:rPr>
          <w:rFonts w:ascii="Times New Roman" w:hAnsi="Times New Roman" w:cs="Times New Roman"/>
          <w:sz w:val="24"/>
          <w:szCs w:val="24"/>
        </w:rPr>
      </w:pPr>
      <w:r w:rsidRPr="00D6285F">
        <w:rPr>
          <w:rFonts w:ascii="Times New Roman" w:hAnsi="Times New Roman" w:cs="Times New Roman"/>
          <w:sz w:val="24"/>
          <w:szCs w:val="24"/>
        </w:rPr>
        <w:t>ALCOHOL USE IN TEEN PREGNANCIES</w:t>
      </w:r>
    </w:p>
    <w:p w:rsidR="00D6285F" w:rsidRPr="00D6285F" w:rsidRDefault="00D6285F" w:rsidP="00D6285F">
      <w:pPr>
        <w:spacing w:after="0" w:line="480" w:lineRule="auto"/>
        <w:jc w:val="center"/>
        <w:rPr>
          <w:rFonts w:ascii="Times New Roman" w:hAnsi="Times New Roman" w:cs="Times New Roman"/>
          <w:sz w:val="24"/>
          <w:szCs w:val="24"/>
        </w:rPr>
      </w:pPr>
      <w:r w:rsidRPr="00D6285F">
        <w:rPr>
          <w:rFonts w:ascii="Times New Roman" w:hAnsi="Times New Roman" w:cs="Times New Roman"/>
          <w:sz w:val="24"/>
          <w:szCs w:val="24"/>
        </w:rPr>
        <w:t>Student’s name</w:t>
      </w:r>
    </w:p>
    <w:p w:rsidR="00D6285F" w:rsidRPr="00D6285F" w:rsidRDefault="00D6285F" w:rsidP="00D6285F">
      <w:pPr>
        <w:spacing w:after="0" w:line="480" w:lineRule="auto"/>
        <w:jc w:val="center"/>
        <w:rPr>
          <w:rFonts w:ascii="Times New Roman" w:hAnsi="Times New Roman" w:cs="Times New Roman"/>
          <w:sz w:val="24"/>
          <w:szCs w:val="24"/>
        </w:rPr>
      </w:pPr>
      <w:r w:rsidRPr="00D6285F">
        <w:rPr>
          <w:rFonts w:ascii="Times New Roman" w:hAnsi="Times New Roman" w:cs="Times New Roman"/>
          <w:sz w:val="24"/>
          <w:szCs w:val="24"/>
        </w:rPr>
        <w:t>Institution name</w:t>
      </w:r>
    </w:p>
    <w:p w:rsidR="00D6285F" w:rsidRPr="00D6285F" w:rsidRDefault="00D6285F" w:rsidP="00D6285F">
      <w:pPr>
        <w:spacing w:after="0" w:line="480" w:lineRule="auto"/>
        <w:jc w:val="center"/>
        <w:rPr>
          <w:rFonts w:ascii="Times New Roman" w:hAnsi="Times New Roman" w:cs="Times New Roman"/>
          <w:sz w:val="24"/>
          <w:szCs w:val="24"/>
        </w:rPr>
      </w:pPr>
      <w:r w:rsidRPr="00D6285F">
        <w:rPr>
          <w:rFonts w:ascii="Times New Roman" w:hAnsi="Times New Roman" w:cs="Times New Roman"/>
          <w:sz w:val="24"/>
          <w:szCs w:val="24"/>
        </w:rPr>
        <w:t>Instructor’s name</w:t>
      </w:r>
    </w:p>
    <w:p w:rsidR="00D6285F" w:rsidRPr="00D6285F" w:rsidRDefault="00D6285F" w:rsidP="00D6285F">
      <w:pPr>
        <w:spacing w:after="0" w:line="480" w:lineRule="auto"/>
        <w:jc w:val="center"/>
        <w:rPr>
          <w:rFonts w:ascii="Times New Roman" w:hAnsi="Times New Roman" w:cs="Times New Roman"/>
          <w:sz w:val="24"/>
          <w:szCs w:val="24"/>
        </w:rPr>
      </w:pPr>
      <w:r w:rsidRPr="00D6285F">
        <w:rPr>
          <w:rFonts w:ascii="Times New Roman" w:hAnsi="Times New Roman" w:cs="Times New Roman"/>
          <w:sz w:val="24"/>
          <w:szCs w:val="24"/>
        </w:rPr>
        <w:t>Course title</w:t>
      </w:r>
    </w:p>
    <w:p w:rsidR="00D6285F" w:rsidRPr="00D6285F" w:rsidRDefault="00D6285F" w:rsidP="00D6285F">
      <w:pPr>
        <w:spacing w:after="0" w:line="480" w:lineRule="auto"/>
        <w:jc w:val="center"/>
        <w:rPr>
          <w:rFonts w:ascii="Times New Roman" w:hAnsi="Times New Roman" w:cs="Times New Roman"/>
          <w:sz w:val="24"/>
          <w:szCs w:val="24"/>
        </w:rPr>
      </w:pPr>
      <w:r w:rsidRPr="00D6285F">
        <w:rPr>
          <w:rFonts w:ascii="Times New Roman" w:hAnsi="Times New Roman" w:cs="Times New Roman"/>
          <w:sz w:val="24"/>
          <w:szCs w:val="24"/>
        </w:rPr>
        <w:t>Date</w:t>
      </w:r>
    </w:p>
    <w:p w:rsidR="00D6285F" w:rsidRDefault="00D6285F" w:rsidP="00284A56">
      <w:r>
        <w:br w:type="page"/>
      </w:r>
    </w:p>
    <w:p w:rsidR="00684CE6" w:rsidRPr="00684CE6" w:rsidRDefault="00684CE6" w:rsidP="00684CE6">
      <w:pPr>
        <w:spacing w:after="0" w:line="480" w:lineRule="auto"/>
        <w:rPr>
          <w:rFonts w:ascii="Times New Roman" w:hAnsi="Times New Roman" w:cs="Times New Roman"/>
          <w:b/>
          <w:sz w:val="24"/>
          <w:szCs w:val="24"/>
        </w:rPr>
      </w:pPr>
      <w:r w:rsidRPr="00684CE6">
        <w:rPr>
          <w:rFonts w:ascii="Times New Roman" w:hAnsi="Times New Roman" w:cs="Times New Roman"/>
          <w:b/>
          <w:sz w:val="24"/>
          <w:szCs w:val="24"/>
        </w:rPr>
        <w:t>Perry, RL; Mannino, B; Hediger, M; Scholl, T. (January 13, 1996)." Pregnancy in Early Adolescence:   Are There Obstetric Risks? Journal of Maternal Fetal Medicine". Retrieved October 23, 2019, from https://americanpregnancy.org/unplanned-pregnancy/teen-pregnancy-issues-challenges/ and Lowen, Linda. (October 3, 2019). "U.S. Teen Pregnancy and Abortion Rates." Though</w:t>
      </w:r>
      <w:r>
        <w:rPr>
          <w:rFonts w:ascii="Times New Roman" w:hAnsi="Times New Roman" w:cs="Times New Roman"/>
          <w:b/>
          <w:sz w:val="24"/>
          <w:szCs w:val="24"/>
        </w:rPr>
        <w:t xml:space="preserve">tco.com.            </w:t>
      </w:r>
      <w:r w:rsidRPr="00684CE6">
        <w:rPr>
          <w:rFonts w:ascii="Times New Roman" w:hAnsi="Times New Roman" w:cs="Times New Roman"/>
          <w:b/>
          <w:sz w:val="24"/>
          <w:szCs w:val="24"/>
        </w:rPr>
        <w:t>Retrieved October 23, 2019, from https://www.thoughtco.c</w:t>
      </w:r>
      <w:r>
        <w:rPr>
          <w:rFonts w:ascii="Times New Roman" w:hAnsi="Times New Roman" w:cs="Times New Roman"/>
          <w:b/>
          <w:sz w:val="24"/>
          <w:szCs w:val="24"/>
        </w:rPr>
        <w:t xml:space="preserve">om/teen-pregnancy-and-      </w:t>
      </w:r>
      <w:r w:rsidRPr="00684CE6">
        <w:rPr>
          <w:rFonts w:ascii="Times New Roman" w:hAnsi="Times New Roman" w:cs="Times New Roman"/>
          <w:b/>
          <w:sz w:val="24"/>
          <w:szCs w:val="24"/>
        </w:rPr>
        <w:t>abortion-rates-3534250.</w:t>
      </w:r>
    </w:p>
    <w:p w:rsidR="00684CE6" w:rsidRPr="00684CE6" w:rsidRDefault="00684CE6" w:rsidP="00684CE6">
      <w:pPr>
        <w:spacing w:after="0" w:line="480" w:lineRule="auto"/>
        <w:ind w:firstLine="720"/>
        <w:rPr>
          <w:rFonts w:ascii="Times New Roman" w:hAnsi="Times New Roman" w:cs="Times New Roman"/>
          <w:sz w:val="24"/>
          <w:szCs w:val="24"/>
        </w:rPr>
      </w:pPr>
      <w:r w:rsidRPr="00684CE6">
        <w:rPr>
          <w:rFonts w:ascii="Times New Roman" w:hAnsi="Times New Roman" w:cs="Times New Roman"/>
          <w:sz w:val="24"/>
          <w:szCs w:val="24"/>
        </w:rPr>
        <w:t>Teenage Pregnancy and Reproductive Health Child Trends analyzes sexual action, preventative use, and productivity of teens and young adults. Our exploration educates program suppliers and policymakers on techniques to anticipate unintended pregnancies and explicitly transmitted diseases and advance good connections.</w:t>
      </w:r>
    </w:p>
    <w:p w:rsidR="00684CE6" w:rsidRPr="00684CE6" w:rsidRDefault="00684CE6" w:rsidP="00684CE6">
      <w:pPr>
        <w:spacing w:after="0" w:line="480" w:lineRule="auto"/>
        <w:ind w:firstLine="720"/>
        <w:rPr>
          <w:rFonts w:ascii="Times New Roman" w:hAnsi="Times New Roman" w:cs="Times New Roman"/>
          <w:sz w:val="24"/>
          <w:szCs w:val="24"/>
        </w:rPr>
      </w:pPr>
      <w:r w:rsidRPr="00684CE6">
        <w:rPr>
          <w:rFonts w:ascii="Times New Roman" w:hAnsi="Times New Roman" w:cs="Times New Roman"/>
          <w:sz w:val="24"/>
          <w:szCs w:val="24"/>
        </w:rPr>
        <w:t>"TeenTeen pregnancy causes teen moms to become more distant towards their friends and family. They start to become embarrassed of the fact they are pregnant, which causes them to go into a depression."</w:t>
      </w:r>
    </w:p>
    <w:p w:rsidR="00684CE6" w:rsidRPr="00684CE6" w:rsidRDefault="00684CE6" w:rsidP="00684CE6">
      <w:pPr>
        <w:spacing w:after="0" w:line="480" w:lineRule="auto"/>
        <w:rPr>
          <w:rFonts w:ascii="Times New Roman" w:hAnsi="Times New Roman" w:cs="Times New Roman"/>
          <w:b/>
          <w:sz w:val="24"/>
          <w:szCs w:val="24"/>
        </w:rPr>
      </w:pPr>
      <w:r w:rsidRPr="00684CE6">
        <w:rPr>
          <w:rFonts w:ascii="Times New Roman" w:hAnsi="Times New Roman" w:cs="Times New Roman"/>
          <w:b/>
          <w:sz w:val="24"/>
          <w:szCs w:val="24"/>
        </w:rPr>
        <w:t>Saha, Coper. (March 31, 2016). "Reproductive Health: Teen Pregnancy." Centers for Disease and Control and Prevention. Retrieved October 23, 2019, https://www.cdc.gov/teenpregnancy/about/index.htm. And Lanore, Mecca. (November 16, 2014). "Teen Pregnancy: Medical Risks and Realities" Retrieved October 23, 2019, from, https://www.webmd.com/baby/teen-pregnancy-medical-risks-and-realities#1</w:t>
      </w:r>
    </w:p>
    <w:p w:rsidR="00684CE6" w:rsidRPr="00684CE6" w:rsidRDefault="00684CE6" w:rsidP="00684CE6">
      <w:pPr>
        <w:spacing w:after="0" w:line="480" w:lineRule="auto"/>
        <w:ind w:firstLine="720"/>
        <w:rPr>
          <w:rFonts w:ascii="Times New Roman" w:hAnsi="Times New Roman" w:cs="Times New Roman"/>
          <w:sz w:val="24"/>
          <w:szCs w:val="24"/>
        </w:rPr>
      </w:pPr>
      <w:r w:rsidRPr="00684CE6">
        <w:rPr>
          <w:rFonts w:ascii="Times New Roman" w:hAnsi="Times New Roman" w:cs="Times New Roman"/>
          <w:sz w:val="24"/>
          <w:szCs w:val="24"/>
        </w:rPr>
        <w:t xml:space="preserve">"Numerous youngsters feel that they are experiencing strain to have sexual connections, regardless of whether they are not rationally and physically prepared. Individuals are having sex a lot sooner than in past ages and young people who don't have sexual connections might be harassed or prodded by their companions."            </w:t>
      </w:r>
    </w:p>
    <w:p w:rsidR="00684CE6" w:rsidRPr="00684CE6" w:rsidRDefault="00684CE6" w:rsidP="00684CE6">
      <w:pPr>
        <w:spacing w:after="0" w:line="480" w:lineRule="auto"/>
        <w:rPr>
          <w:rFonts w:ascii="Times New Roman" w:hAnsi="Times New Roman" w:cs="Times New Roman"/>
          <w:sz w:val="24"/>
          <w:szCs w:val="24"/>
        </w:rPr>
      </w:pPr>
      <w:r w:rsidRPr="00684CE6">
        <w:rPr>
          <w:rFonts w:ascii="Times New Roman" w:hAnsi="Times New Roman" w:cs="Times New Roman"/>
          <w:sz w:val="24"/>
          <w:szCs w:val="24"/>
        </w:rPr>
        <w:t xml:space="preserve"> </w:t>
      </w:r>
      <w:r>
        <w:rPr>
          <w:rFonts w:ascii="Times New Roman" w:hAnsi="Times New Roman" w:cs="Times New Roman"/>
          <w:sz w:val="24"/>
          <w:szCs w:val="24"/>
        </w:rPr>
        <w:tab/>
      </w:r>
      <w:r w:rsidRPr="00684CE6">
        <w:rPr>
          <w:rFonts w:ascii="Times New Roman" w:hAnsi="Times New Roman" w:cs="Times New Roman"/>
          <w:sz w:val="24"/>
          <w:szCs w:val="24"/>
        </w:rPr>
        <w:t>"Less than 10% of the teens who were pregnant before the age of tend to get an abortion. Teens who get pregnant get an abortion due to the fact they are not able to financially, mentally and physically prepare for motherhood. Lastly, they tend to get an abortion because they do not have a loving home to bring a child into."</w:t>
      </w:r>
    </w:p>
    <w:p w:rsidR="00684CE6" w:rsidRPr="00684CE6" w:rsidRDefault="00684CE6" w:rsidP="00684CE6">
      <w:pPr>
        <w:spacing w:after="0" w:line="480" w:lineRule="auto"/>
        <w:rPr>
          <w:rFonts w:ascii="Times New Roman" w:hAnsi="Times New Roman" w:cs="Times New Roman"/>
          <w:b/>
          <w:sz w:val="24"/>
          <w:szCs w:val="24"/>
        </w:rPr>
      </w:pPr>
      <w:r w:rsidRPr="00684CE6">
        <w:rPr>
          <w:rFonts w:ascii="Times New Roman" w:hAnsi="Times New Roman" w:cs="Times New Roman"/>
          <w:b/>
          <w:sz w:val="24"/>
          <w:szCs w:val="24"/>
        </w:rPr>
        <w:t>Thompson, Kirsten M. "A Brief History of Birth Control in the U.S.," Our Bodies Selves, December 14 2013,www.ourbodiesourselves.org/book-excerpts/health-article/a-brief-history-of-birth-control/. It was accessed December 8, 2018.</w:t>
      </w:r>
    </w:p>
    <w:p w:rsidR="00684CE6" w:rsidRPr="00684CE6" w:rsidRDefault="00684CE6" w:rsidP="00684CE6">
      <w:pPr>
        <w:spacing w:after="0" w:line="480" w:lineRule="auto"/>
        <w:ind w:firstLine="720"/>
        <w:rPr>
          <w:rFonts w:ascii="Times New Roman" w:hAnsi="Times New Roman" w:cs="Times New Roman"/>
          <w:sz w:val="24"/>
          <w:szCs w:val="24"/>
        </w:rPr>
      </w:pPr>
      <w:r w:rsidRPr="00684CE6">
        <w:rPr>
          <w:rFonts w:ascii="Times New Roman" w:hAnsi="Times New Roman" w:cs="Times New Roman"/>
          <w:sz w:val="24"/>
          <w:szCs w:val="24"/>
        </w:rPr>
        <w:t>It's a brief birth control history in the United States. It mentions the years that different contraceptives were invented. It also talks about how people used to try many methods to prevent pregnancy. Methods like applying coconut oil to the vaginal area. This resource is excellent for talking about why teenage pregnancy was so high in the 1950s and what it is now. In 1950 Margaret Sanger raised about $150,000 to bring about the first human natal regulator pill. After the birth control pill was invented, it was not approved by the U.S. Food and Drug Administration (FDA) as contraception until 1960. As the years went by, different birth control types were invented, for example, IUD, contraceptive injection, cervical cap, contraceptive sponge, contraceptive patch, vaginal ring, the implant, and the morning after pill (Plan B).</w:t>
      </w:r>
    </w:p>
    <w:p w:rsidR="00684CE6" w:rsidRPr="00684CE6" w:rsidRDefault="00684CE6" w:rsidP="00684CE6">
      <w:pPr>
        <w:spacing w:after="0" w:line="480" w:lineRule="auto"/>
        <w:rPr>
          <w:rFonts w:ascii="Times New Roman" w:hAnsi="Times New Roman" w:cs="Times New Roman"/>
          <w:b/>
          <w:sz w:val="24"/>
          <w:szCs w:val="24"/>
        </w:rPr>
      </w:pPr>
      <w:r w:rsidRPr="00684CE6">
        <w:rPr>
          <w:rFonts w:ascii="Times New Roman" w:hAnsi="Times New Roman" w:cs="Times New Roman"/>
          <w:b/>
          <w:sz w:val="24"/>
          <w:szCs w:val="24"/>
        </w:rPr>
        <w:t>Gannon, Megan. "How Teen Mom Affects Teen Pregnancy," LiveScience, January 13, 2014, www.livescience.com/42535-teen-mom-pregnancy-reality-tv.html. Accessed December 9, 2018.</w:t>
      </w:r>
    </w:p>
    <w:p w:rsidR="00684CE6" w:rsidRPr="00684CE6" w:rsidRDefault="00684CE6" w:rsidP="00684CE6">
      <w:pPr>
        <w:spacing w:after="0" w:line="480" w:lineRule="auto"/>
        <w:ind w:firstLine="720"/>
        <w:rPr>
          <w:rFonts w:ascii="Times New Roman" w:hAnsi="Times New Roman" w:cs="Times New Roman"/>
          <w:sz w:val="24"/>
          <w:szCs w:val="24"/>
        </w:rPr>
      </w:pPr>
      <w:r w:rsidRPr="00684CE6">
        <w:rPr>
          <w:rFonts w:ascii="Times New Roman" w:hAnsi="Times New Roman" w:cs="Times New Roman"/>
          <w:sz w:val="24"/>
          <w:szCs w:val="24"/>
        </w:rPr>
        <w:t>The article is about Teen Moms and 16 and Pregnant's TV programs and how the economic study argues that these programs helped bring down teen birth. The two shows have to do with teens that are either pregnant or already have a baby. It shows a glimpse of parenthood as a teenager. People believe that these two shows helped reduced teen birth, which can be true because, in these two shows, you can see the teen parents struggling economic wise and with the school. It also shows how people struggle with their child/children and how some teens gave their baby up for adoption. This resource is excellent to talk about Teen pregnancy and how some shows can help reduce teen birth.</w:t>
      </w:r>
    </w:p>
    <w:p w:rsidR="00684CE6" w:rsidRPr="00684CE6" w:rsidRDefault="00684CE6" w:rsidP="00684CE6">
      <w:pPr>
        <w:spacing w:after="0" w:line="480" w:lineRule="auto"/>
        <w:rPr>
          <w:rFonts w:ascii="Times New Roman" w:hAnsi="Times New Roman" w:cs="Times New Roman"/>
          <w:b/>
          <w:sz w:val="24"/>
          <w:szCs w:val="24"/>
        </w:rPr>
      </w:pPr>
      <w:r w:rsidRPr="00684CE6">
        <w:rPr>
          <w:rFonts w:ascii="Times New Roman" w:hAnsi="Times New Roman" w:cs="Times New Roman"/>
          <w:b/>
          <w:sz w:val="24"/>
          <w:szCs w:val="24"/>
        </w:rPr>
        <w:t>Kelly, L. Sheeder, J., &amp; Stevens-Simon, C. (2004). Teen Home Pregnancy Test Takers: more worried or more wishful? Pediatrics, 113(3 Part 10, 581-584. Retrieved from http://www.cinahl.com/cgi-bin/refsvc?jid=783&amp;accno=2005077833</w:t>
      </w:r>
    </w:p>
    <w:p w:rsidR="00284A56" w:rsidRPr="00684CE6" w:rsidRDefault="00684CE6" w:rsidP="00684CE6">
      <w:pPr>
        <w:spacing w:after="0" w:line="480" w:lineRule="auto"/>
        <w:ind w:firstLine="720"/>
        <w:rPr>
          <w:rFonts w:ascii="Times New Roman" w:hAnsi="Times New Roman" w:cs="Times New Roman"/>
          <w:sz w:val="24"/>
          <w:szCs w:val="24"/>
        </w:rPr>
      </w:pPr>
      <w:r w:rsidRPr="00684CE6">
        <w:rPr>
          <w:rFonts w:ascii="Times New Roman" w:hAnsi="Times New Roman" w:cs="Times New Roman"/>
          <w:sz w:val="24"/>
          <w:szCs w:val="24"/>
        </w:rPr>
        <w:t>This piece provided education on the use of home-based gravidity tests used by Teen. This study covered the concerns of contraception mistakes or mishaps and their effects on their future. The research consisted of 350 participants who were ethnically and racially miscellaneous who were pursued because they visited three diverse adolescent hospitals for different motives. The motives for visiting these clinics included testing for general health visits, pregnancy tests, obtaining contraceptives, and sexually transmitted diseases. This article is a companion explored article and was investigated by tapping the friend survey box during the research cycle.</w:t>
      </w:r>
    </w:p>
    <w:sectPr w:rsidR="00284A56" w:rsidRPr="00684CE6" w:rsidSect="00D6285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5153" w:rsidRDefault="00D05153" w:rsidP="00D6285F">
      <w:pPr>
        <w:spacing w:after="0" w:line="240" w:lineRule="auto"/>
      </w:pPr>
      <w:r>
        <w:separator/>
      </w:r>
    </w:p>
  </w:endnote>
  <w:endnote w:type="continuationSeparator" w:id="0">
    <w:p w:rsidR="00D05153" w:rsidRDefault="00D05153" w:rsidP="00D6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5153" w:rsidRDefault="00D05153" w:rsidP="00D6285F">
      <w:pPr>
        <w:spacing w:after="0" w:line="240" w:lineRule="auto"/>
      </w:pPr>
      <w:r>
        <w:separator/>
      </w:r>
    </w:p>
  </w:footnote>
  <w:footnote w:type="continuationSeparator" w:id="0">
    <w:p w:rsidR="00D05153" w:rsidRDefault="00D05153" w:rsidP="00D6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85F" w:rsidRPr="00D6285F" w:rsidRDefault="00D6285F" w:rsidP="00D6285F">
    <w:pPr>
      <w:pStyle w:val="Header"/>
      <w:spacing w:line="480" w:lineRule="auto"/>
      <w:rPr>
        <w:rFonts w:ascii="Times New Roman" w:hAnsi="Times New Roman" w:cs="Times New Roman"/>
        <w:sz w:val="24"/>
        <w:szCs w:val="24"/>
      </w:rPr>
    </w:pPr>
    <w:r w:rsidRPr="00D6285F">
      <w:rPr>
        <w:rFonts w:ascii="Times New Roman" w:hAnsi="Times New Roman" w:cs="Times New Roman"/>
        <w:sz w:val="24"/>
        <w:szCs w:val="24"/>
      </w:rPr>
      <w:t>ALCOHOL USE IN TEEN PREGNANCIES</w:t>
    </w:r>
    <w:r>
      <w:rPr>
        <w:rFonts w:ascii="Times New Roman" w:hAnsi="Times New Roman" w:cs="Times New Roman"/>
        <w:sz w:val="24"/>
        <w:szCs w:val="24"/>
      </w:rPr>
      <w:tab/>
    </w:r>
    <w:r>
      <w:rPr>
        <w:rFonts w:ascii="Times New Roman" w:hAnsi="Times New Roman" w:cs="Times New Roman"/>
        <w:sz w:val="24"/>
        <w:szCs w:val="24"/>
      </w:rPr>
      <w:tab/>
    </w:r>
    <w:r w:rsidRPr="00D6285F">
      <w:rPr>
        <w:rFonts w:ascii="Times New Roman" w:hAnsi="Times New Roman" w:cs="Times New Roman"/>
        <w:sz w:val="24"/>
        <w:szCs w:val="24"/>
      </w:rPr>
      <w:fldChar w:fldCharType="begin"/>
    </w:r>
    <w:r w:rsidRPr="00D6285F">
      <w:rPr>
        <w:rFonts w:ascii="Times New Roman" w:hAnsi="Times New Roman" w:cs="Times New Roman"/>
        <w:sz w:val="24"/>
        <w:szCs w:val="24"/>
      </w:rPr>
      <w:instrText xml:space="preserve"> PAGE   \* MERGEFORMAT </w:instrText>
    </w:r>
    <w:r w:rsidRPr="00D6285F">
      <w:rPr>
        <w:rFonts w:ascii="Times New Roman" w:hAnsi="Times New Roman" w:cs="Times New Roman"/>
        <w:sz w:val="24"/>
        <w:szCs w:val="24"/>
      </w:rPr>
      <w:fldChar w:fldCharType="separate"/>
    </w:r>
    <w:r w:rsidR="00684CE6">
      <w:rPr>
        <w:rFonts w:ascii="Times New Roman" w:hAnsi="Times New Roman" w:cs="Times New Roman"/>
        <w:noProof/>
        <w:sz w:val="24"/>
        <w:szCs w:val="24"/>
      </w:rPr>
      <w:t>4</w:t>
    </w:r>
    <w:r w:rsidRPr="00D6285F">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85F" w:rsidRPr="00D6285F" w:rsidRDefault="00D6285F" w:rsidP="00D6285F">
    <w:pPr>
      <w:pStyle w:val="Header"/>
      <w:spacing w:line="480" w:lineRule="auto"/>
      <w:rPr>
        <w:rFonts w:ascii="Times New Roman" w:hAnsi="Times New Roman" w:cs="Times New Roman"/>
        <w:sz w:val="24"/>
        <w:szCs w:val="24"/>
      </w:rPr>
    </w:pPr>
    <w:r w:rsidRPr="00D6285F">
      <w:rPr>
        <w:rFonts w:ascii="Times New Roman" w:hAnsi="Times New Roman" w:cs="Times New Roman"/>
        <w:sz w:val="24"/>
        <w:szCs w:val="24"/>
      </w:rPr>
      <w:t xml:space="preserve">Running head: </w:t>
    </w:r>
    <w:r>
      <w:rPr>
        <w:rFonts w:ascii="Times New Roman" w:hAnsi="Times New Roman" w:cs="Times New Roman"/>
        <w:sz w:val="24"/>
        <w:szCs w:val="24"/>
      </w:rPr>
      <w:t>ALCOHOL USE IN TEEN PREGNANCIES</w:t>
    </w:r>
    <w:r>
      <w:rPr>
        <w:rFonts w:ascii="Times New Roman" w:hAnsi="Times New Roman" w:cs="Times New Roman"/>
        <w:sz w:val="24"/>
        <w:szCs w:val="24"/>
      </w:rPr>
      <w:tab/>
    </w:r>
    <w:r w:rsidRPr="00D6285F">
      <w:rPr>
        <w:rFonts w:ascii="Times New Roman" w:hAnsi="Times New Roman" w:cs="Times New Roman"/>
        <w:sz w:val="24"/>
        <w:szCs w:val="24"/>
      </w:rPr>
      <w:fldChar w:fldCharType="begin"/>
    </w:r>
    <w:r w:rsidRPr="00D6285F">
      <w:rPr>
        <w:rFonts w:ascii="Times New Roman" w:hAnsi="Times New Roman" w:cs="Times New Roman"/>
        <w:sz w:val="24"/>
        <w:szCs w:val="24"/>
      </w:rPr>
      <w:instrText xml:space="preserve"> PAGE   \* MERGEFORMAT </w:instrText>
    </w:r>
    <w:r w:rsidRPr="00D6285F">
      <w:rPr>
        <w:rFonts w:ascii="Times New Roman" w:hAnsi="Times New Roman" w:cs="Times New Roman"/>
        <w:sz w:val="24"/>
        <w:szCs w:val="24"/>
      </w:rPr>
      <w:fldChar w:fldCharType="separate"/>
    </w:r>
    <w:r w:rsidR="00684CE6">
      <w:rPr>
        <w:rFonts w:ascii="Times New Roman" w:hAnsi="Times New Roman" w:cs="Times New Roman"/>
        <w:noProof/>
        <w:sz w:val="24"/>
        <w:szCs w:val="24"/>
      </w:rPr>
      <w:t>1</w:t>
    </w:r>
    <w:r w:rsidRPr="00D6285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56"/>
    <w:rsid w:val="00284A56"/>
    <w:rsid w:val="00341124"/>
    <w:rsid w:val="00566D7D"/>
    <w:rsid w:val="00660E91"/>
    <w:rsid w:val="00684CE6"/>
    <w:rsid w:val="00830E1B"/>
    <w:rsid w:val="008501F0"/>
    <w:rsid w:val="009C4DDA"/>
    <w:rsid w:val="00D05153"/>
    <w:rsid w:val="00D6285F"/>
    <w:rsid w:val="00D8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9F191-3D52-436D-AEEF-6F14C2C5C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85F"/>
  </w:style>
  <w:style w:type="paragraph" w:styleId="Footer">
    <w:name w:val="footer"/>
    <w:basedOn w:val="Normal"/>
    <w:link w:val="FooterChar"/>
    <w:uiPriority w:val="99"/>
    <w:unhideWhenUsed/>
    <w:rsid w:val="00D62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AF5D-BD50-4DB4-B297-1F83F637E12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nyoike31@gmail.com</cp:lastModifiedBy>
  <cp:revision>2</cp:revision>
  <dcterms:created xsi:type="dcterms:W3CDTF">2021-02-28T11:11:00Z</dcterms:created>
  <dcterms:modified xsi:type="dcterms:W3CDTF">2021-02-28T11:11:00Z</dcterms:modified>
</cp:coreProperties>
</file>